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النقد الادبي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قصي الحسين/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المؤسسة الحديثة للكتاب/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800625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 الأدبي/ النقد في العصر الجاهلي/ العصر الأموي/ العصر العباسي الأول/ اليونان/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