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وتقييم 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المشاريع الصناعية/ الاقتصاد الصناعي/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