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الاصول ومخاطرالتمويل في العمل المصرفي والاسلامي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المصارف الاسلامية/ 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