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التمويل في البنوك الإسلامية دراسة ميدانية في بنك البركة -وكالة قسنطينة-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كنفود عبير/ ضيف روفية(مشرفا)/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