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السياسات التسويقية في المؤسسة الإقتصادية الإنتاجية دراسة حالة "مؤسسة سميد قسنطينة فرع مطاحن بني هارون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سليمان عبد الرحيم/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