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وتقنيات تمويل المؤسسات الصغيرة والمتوسطة دراسة حالة  مؤسسة ميلة بودودو  للآجر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أسماء نوري/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