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إستراتيجي وتطبيقاته في المؤسسة الإقتصادية  دراسة حالة بعض المؤسسات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يحي خولة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