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صندوق النقد الدولي وعلاقته بالدول النامية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دباحي نجاح/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