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مانسية جبران خليل جبران في قصيدة المواك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باح عايدة/ بوعفينة سعاد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