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الماركسية في القصة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بوخالفة أمينة/ يوسف بوجعطاط/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