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الخطاب الروائي في روايات الطاهر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راوية يخلف/ نصيرة بخوش/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