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شاط الاقتصادي الاسلامي و اثر القيم و الاخلاق ف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عبد الكريم إ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اسلامي/ القيم/ الاخل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