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النثر الفني وأجناسه في 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مصطفى البشير 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الخطاب الشعري/ النقد العربي/ الخطاب النثري/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