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الرومانسية في شعر علي محمود طه من خلال مجموعته الشعرية (الشوق العائد)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 الصوف لمياء/ قرايري عمار (مشرفا)/ بوزحزح كريمة/ بوقاقة نجوى/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