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جودة الخدمة وأثرها على رضا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سلاحي موسى/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