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نمية الإقتصادية دراسة حالة بنك الفلاحة والتنمية الريفية ''badr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بودرج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