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التكاليف في المؤسسة الاقتصادية 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فيصل/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