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و أثرها على التنمية في الجزائر : دراسة حالة الجزائر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ياسمين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001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