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و أثرها على التنمية في الجزائر : دراسة حالة الجزائر : دراسة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ياسمينة/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30014811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