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تحديد الهيكل التمويلي في المؤسسة الإقتصادية  دراسة حالة  وحدة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بوشفة فيصل/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