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مالية في البنوك التجارية دراسة حالة بنك الفلاحة والتنمية الريفية - B.D.R-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جان عبد الحل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