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بني أبعاد التنمية المستدامة على الأداء التسويق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بشنون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