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حقيق ميزة تنافسية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نير وداد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