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 الأجنبية المباشرة وإنعكاساتها على سوق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لمهشهش ياسر/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