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'agents mutagènes,les rayons ultra -violet,sur la nodulation et les caracteres phénotypiques de quelques espèces de rhizobium sp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zouli raz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d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