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مسارات النقد ومدارات ما بعد الحداثة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 د حفناوي رشيد بعلي/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دروب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9789957790332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 الأدبي/ النقد الثقافي/ الخطاب النقدي/ الخطاب العربي/ خطابات مابعد الحداثة/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