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العلة النحوية عند ابن جني من خلال كتابه الخصائص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 الدين بوقطة/ هشام فرحاتي/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النحو العربي/ العلة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