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قصيدة يطير الحمام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بيروك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الشعريات/ التلقي البلاغي/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