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واية الولي الطاهر يعود إلى مقامه الزكي ل " الطاهر وطار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ام صيفون/ فاتن جنح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عجائبية/ بنية العنوان/ عجائبية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