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البنكي لمشاريع القطاع الفلاحي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بوالطمين أشواق/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القروض الفلاحية/ تمويل المشاريع/ التمويل الفلاحي/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