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المحددات التنظيمية لسلوك الموارد البشرية في منظمات الأعمال دراسة حالة  بنك الفلاحة والتنمية الريفية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كتاب السعيد/ أبوبكر بوسالم(مشرفا)/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الاتصال/ السلوك التنظيمي/ القيادة/ إدارة الموارد البشرية/ التحفيز/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