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الأورو متوسطية في تأهيل المؤسسات الصغيرة والمتوسطة وانعكاساتها على التجارة الخارجية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أميرة/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الخارجية/ الإقتصاد الجزائري/ المؤسسات الصغيرة و المتوسطة/ الشراكة الأورومتوسطية/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