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والاتصال في تطوير الخدمات البنكية دراسة حالة  بنك الفلاحة والتنمية الريفية -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حمزاوي/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التكنولوجيا/ الاتصال/ الخدمات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