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تنمية الموارد البشرية في المؤسسة الاقتصادية دراسة حالة  المؤسسة الجزائرية للمياه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بوالقرعة يمينة/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الموارد البشرية/ تنمية الموارد البشرية/ أساليب تنمية الموارد البشرية/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