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loi de réciprocité quadratique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Bouguebina saliha/ Bouguebina Mounir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51017811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Divisibilité/ Le lemme de Gauss/ Symboles/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