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تأهيل الموارد البشرية في رفع الكفاءة التشغيلية للبنوك التجارية دراسة حالة بنك الفلاحة والتنمية الريفية وكالة برج بوعريريج 696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بشار عبد السلام/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البنوك التجارية/ إدارة الموارد البشرية/ العمل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