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التمويل التأجيري كبديل لتمويل المؤسسات الصغيرة والمتوسطة  دراسة حالة بنك سويستي جنرال الجزائر SGA-وكالة برج بوعريريج-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موساوي نسيم/ قطاف عقبة(مشرفا)/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المؤسسات الصغيرة و المتوسطة/ التشريع الجزائري/ التمويل التأجيري/ التمويل بالإقتراض/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