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دراسة الجدوى الاقتصادية في نجاح المؤسسات الصغيرة والمتوسطة دراسة حالة مؤسسة "إيزوفارم'' بمكتب الدراسات opge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 مريم/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دراسة الجدوى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