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راسة الجدوى الاقتصادية في نجاح المؤسسات الصغيرة والمتوسطة دراسة حالة مؤسسة "إيزوفارم'' بمكتب الدراسات op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مريم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دراسة الجدوى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