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الزراعي دراسة حالة  بنك الفلاحة والتنمية الريفية -la badr- وكالة 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بونعاس سمية/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الزراعة/ الإئتمان البنكي/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