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في شعر أبي القاسم الواساني قصيدة (من لعين تجود بالهملان)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مسيعود مريم/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الأدب العربي القديم/ القصة الشعرية/ الشعر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