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أسماء اللّه الحسنى الدالة على المغفرة والرحمة  دراسة دلالية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منال مكيرد/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أسماء الله الحسنى/ خصائص الأسماء الحسنى/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