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الأصوات اللغوية عند ابن سينا :دراسة صوتية لغوية من خلال كتاب أسباب حدوث الحروف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بومشعل فتيحة/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80050411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الدلالة/ الصوت/ الحرف/ الفونيم/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