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لام في مواجهة 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عنف الواقعي/ تلمسان/ العنف الديني/ الحوار الديني/ الإره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