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الدفاع عن الوطنيين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Périodique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المركز الوطني للدراسات والبحث في الحركة الوطنية وثورة أول نوفمبر 1954/ عمار بن تومي/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الوطني للدراسات والبحث في الحركة الوطنية وثورة أول نوفمبر 1954/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294ص.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ملاحق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Périodicité</w:t>
            </w:r>
          </w:p>
        </w:tc>
        <w:tc>
          <w:tcPr>
            <w:tcW w:type="dxa" w:w="7000"/>
          </w:tcPr>
          <w:p>
            <w:r>
              <w:t>sans périodicité (irrégulière)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06038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الحركة الوطنية/ حرب التحرير/ قانون الأهالي/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