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Bourse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Philippe Spieser/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289p.</w:t>
            </w:r>
          </w:p>
        </w:tc>
      </w:tr>
      <w:tr>
        <w:trPr>
          <w:trHeight w:val="567"/>
        </w:trPr>
        <w:tc>
          <w:tcPr>
            <w:tcW w:type="dxa" w:w="3000"/>
          </w:tcPr>
          <w:p>
            <w:r>
              <w:t>Format</w:t>
            </w:r>
          </w:p>
        </w:tc>
        <w:tc>
          <w:tcPr>
            <w:tcW w:type="dxa" w:w="7000"/>
          </w:tcPr>
          <w:p>
            <w:r>
              <w:t>18*13</w:t>
            </w:r>
          </w:p>
        </w:tc>
      </w:tr>
      <w:tr>
        <w:trPr>
          <w:trHeight w:val="567"/>
        </w:trPr>
        <w:tc>
          <w:tcPr>
            <w:tcW w:type="dxa" w:w="3000"/>
          </w:tcPr>
          <w:p>
            <w:r>
              <w:t>Notes Générales</w:t>
            </w:r>
          </w:p>
        </w:tc>
        <w:tc>
          <w:tcPr>
            <w:tcW w:type="dxa" w:w="7000"/>
          </w:tcPr>
          <w:p>
            <w:r>
              <w:t>bourse, gestion de portefeuille, marché financier</w:t>
            </w:r>
          </w:p>
        </w:tc>
      </w:tr>
      <w:tr>
        <w:trPr>
          <w:trHeight w:val="567"/>
        </w:trPr>
        <w:tc>
          <w:tcPr>
            <w:tcW w:type="dxa" w:w="3000"/>
          </w:tcPr>
          <w:p>
            <w:r>
              <w:t>Numéro d'Identification</w:t>
            </w:r>
          </w:p>
        </w:tc>
        <w:tc>
          <w:tcPr>
            <w:tcW w:type="dxa" w:w="7000"/>
          </w:tcPr>
          <w:p>
            <w:r>
              <w:t>9782311001174</w:t>
            </w:r>
          </w:p>
        </w:tc>
      </w:tr>
      <w:tr>
        <w:trPr>
          <w:trHeight w:val="567"/>
        </w:trPr>
        <w:tc>
          <w:tcPr>
            <w:tcW w:type="dxa" w:w="3000"/>
          </w:tcPr>
          <w:p>
            <w:r>
              <w:t>Sujet(s)</w:t>
            </w:r>
          </w:p>
        </w:tc>
        <w:tc>
          <w:tcPr>
            <w:tcW w:type="dxa" w:w="7000"/>
          </w:tcPr>
          <w:p>
            <w:r>
              <w:t xml:space="preserve">bourse/ marché financier/ gestion de portefeuille/ </w:t>
            </w:r>
          </w:p>
        </w:tc>
      </w:tr>
    </w:tbl>
    <w:p>
      <w:pPr>
        <w:pStyle w:val="Heading3"/>
      </w:pPr>
      <w:r>
        <w:t>Résumé :</w:t>
      </w:r>
    </w:p>
    <w:p>
      <w:r>
        <w:t>Une synthèse complète sur la Bourse : les produits cash ou primaires (obligations, actions, produits hybrides, OPCVM), les produits dérivés (marchés d'options), les acteurs, institutions et mécanismes des marchés boursiers, les principes fondamentaux de la gestion de portefeuille.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