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البلاغي وأثره في السياق الشعري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عبيد صالح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