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Concrete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 Kumar Mehta/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9780071462891</w:t>
            </w:r>
          </w:p>
        </w:tc>
      </w:tr>
    </w:tbl>
    <w:p>
      <w:pPr>
        <w:pStyle w:val="Heading3"/>
      </w:pPr>
      <w:r>
        <w:t>Résumé :</w:t>
      </w:r>
    </w:p>
    <w:p>
      <w:r>
        <w:t>This textbook presents the art and science of concrete in a simple, clear, hands-on manner.</w:t>
        <w:br/>
        <w:br/>
        <w:br/>
        <w:br/>
        <w:t xml:space="preserve">    Cement and concrete are predicted to be the premier building material of the 21st Century</w:t>
        <w:br/>
        <w:br/>
        <w:t xml:space="preserve">    Includes unique diagrams, photographs, and summary tables</w:t>
        <w:br/>
        <w:br/>
        <w:t xml:space="preserve">    Updated to include new chapters on non-destructive methods for concrete; future challenges in concrete technology; an increased number of examples of concrete applications; and new developments in durability</w:t>
        <w:br/>
        <w:br/>
        <w:br/>
        <w:br/>
        <w:t xml:space="preserve">    A new chapter on non-destructive methods for concrete</w:t>
        <w:br/>
        <w:br/>
        <w:t xml:space="preserve">    A new chapter on the future challenges in concrete technology</w:t>
        <w:br/>
        <w:br/>
        <w:t xml:space="preserve">    New sections on: high-performance concrete, high-workability concrete, self-consolidating concrete, fiber-reinforced concrete, and roller-compacted concrete, high-volume fly-ash concrete</w:t>
        <w:br/>
        <w:br/>
        <w:t xml:space="preserve">    Increased number of examples of application of concrete</w:t>
        <w:br/>
        <w:br/>
        <w:t xml:space="preserve">    New developments in durability of concrete: damage of high-strength concrete by fire, frost damage of concrete, delayed ettringite formation, crystallization of salts in pores, alkali-silica reaction, concrete in seawater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