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الجدوى الاقتصادية وتقييم المشروعات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محمود العجلوني/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9789957122874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الاستثمار/ المشروعات/ الجدوى الاقتصادية/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