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avec conditions aux bord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