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زكاة في التقليل من ظاهرة الفقر دراسة حالة صندوق الزكاة لولاية ميلة خلال الفترة 2004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ليفة هاجر/ ،الربيع قرين(رئيسا)، نوال بيراز(مناقشا)، زليخة كنيد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صندوق الزكاة/ القرض الحس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