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العلاقات العامة وأثرها على صورة المؤسسة الاقتصادية دراسة حالة مؤسسة اتصالات الجزائر -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غيشي لخضر/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الإتصال/ الجمهور/ الراي العام/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